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2E424" w14:textId="77777777" w:rsidR="00962BBE" w:rsidRDefault="00962BBE" w:rsidP="00962BBE">
      <w:pPr>
        <w:pStyle w:val="Nagwek1"/>
        <w:spacing w:before="0" w:beforeAutospacing="0"/>
        <w:ind w:right="450"/>
        <w:jc w:val="center"/>
        <w:rPr>
          <w:rFonts w:ascii="Courier" w:hAnsi="Courier"/>
          <w:color w:val="FFFFFF"/>
          <w:sz w:val="42"/>
          <w:szCs w:val="42"/>
        </w:rPr>
      </w:pPr>
      <w:proofErr w:type="spellStart"/>
      <w:r w:rsidRPr="00962BBE">
        <w:rPr>
          <w:rFonts w:ascii="Courier" w:hAnsi="Courier"/>
          <w:color w:val="FFFFFF"/>
          <w:sz w:val="42"/>
          <w:szCs w:val="42"/>
          <w:highlight w:val="red"/>
        </w:rPr>
        <w:t>Appeal</w:t>
      </w:r>
      <w:proofErr w:type="spellEnd"/>
      <w:r w:rsidRPr="00962BBE">
        <w:rPr>
          <w:rFonts w:ascii="Courier" w:hAnsi="Courier"/>
          <w:color w:val="FFFFFF"/>
          <w:sz w:val="42"/>
          <w:szCs w:val="42"/>
          <w:highlight w:val="red"/>
        </w:rPr>
        <w:t xml:space="preserve"> of </w:t>
      </w:r>
      <w:proofErr w:type="spellStart"/>
      <w:r w:rsidRPr="00962BBE">
        <w:rPr>
          <w:rFonts w:ascii="Courier" w:hAnsi="Courier"/>
          <w:color w:val="FFFFFF"/>
          <w:sz w:val="42"/>
          <w:szCs w:val="42"/>
          <w:highlight w:val="red"/>
        </w:rPr>
        <w:t>Polish</w:t>
      </w:r>
      <w:proofErr w:type="spellEnd"/>
      <w:r w:rsidRPr="00962BBE">
        <w:rPr>
          <w:rFonts w:ascii="Courier" w:hAnsi="Courier"/>
          <w:color w:val="FFFFFF"/>
          <w:sz w:val="42"/>
          <w:szCs w:val="42"/>
          <w:highlight w:val="red"/>
        </w:rPr>
        <w:t xml:space="preserve"> </w:t>
      </w:r>
      <w:proofErr w:type="spellStart"/>
      <w:r w:rsidRPr="00962BBE">
        <w:rPr>
          <w:rFonts w:ascii="Courier" w:hAnsi="Courier"/>
          <w:color w:val="FFFFFF"/>
          <w:sz w:val="42"/>
          <w:szCs w:val="42"/>
          <w:highlight w:val="red"/>
        </w:rPr>
        <w:t>women</w:t>
      </w:r>
      <w:proofErr w:type="spellEnd"/>
      <w:r w:rsidRPr="00962BBE">
        <w:rPr>
          <w:rFonts w:ascii="Courier" w:hAnsi="Courier"/>
          <w:color w:val="FFFFFF"/>
          <w:sz w:val="42"/>
          <w:szCs w:val="42"/>
          <w:highlight w:val="red"/>
        </w:rPr>
        <w:t xml:space="preserve"> to the</w:t>
      </w:r>
      <w:r w:rsidRPr="00962BBE">
        <w:rPr>
          <w:rFonts w:ascii="Courier" w:hAnsi="Courier"/>
          <w:color w:val="FFFFFF"/>
          <w:sz w:val="42"/>
          <w:szCs w:val="42"/>
          <w:highlight w:val="red"/>
        </w:rPr>
        <w:br/>
      </w:r>
      <w:proofErr w:type="spellStart"/>
      <w:r w:rsidRPr="00962BBE">
        <w:rPr>
          <w:rFonts w:ascii="Courier" w:hAnsi="Courier"/>
          <w:color w:val="FFFFFF"/>
          <w:sz w:val="42"/>
          <w:szCs w:val="42"/>
          <w:highlight w:val="red"/>
        </w:rPr>
        <w:t>European</w:t>
      </w:r>
      <w:proofErr w:type="spellEnd"/>
      <w:r w:rsidRPr="00962BBE">
        <w:rPr>
          <w:rFonts w:ascii="Courier" w:hAnsi="Courier"/>
          <w:color w:val="FFFFFF"/>
          <w:sz w:val="42"/>
          <w:szCs w:val="42"/>
          <w:highlight w:val="red"/>
        </w:rPr>
        <w:t xml:space="preserve"> </w:t>
      </w:r>
      <w:proofErr w:type="spellStart"/>
      <w:r w:rsidRPr="00962BBE">
        <w:rPr>
          <w:rFonts w:ascii="Courier" w:hAnsi="Courier"/>
          <w:color w:val="FFFFFF"/>
          <w:sz w:val="42"/>
          <w:szCs w:val="42"/>
          <w:highlight w:val="red"/>
        </w:rPr>
        <w:t>Commission</w:t>
      </w:r>
      <w:proofErr w:type="spellEnd"/>
    </w:p>
    <w:p w14:paraId="64D07D13" w14:textId="77777777" w:rsidR="00962BBE" w:rsidRDefault="00962BBE" w:rsidP="00962BBE">
      <w:pPr>
        <w:pStyle w:val="iframe1"/>
        <w:spacing w:after="300" w:afterAutospacing="0"/>
        <w:ind w:right="75"/>
        <w:rPr>
          <w:rFonts w:ascii="Courier" w:hAnsi="Courier"/>
          <w:b/>
          <w:bCs/>
          <w:color w:val="000000" w:themeColor="text1"/>
          <w:sz w:val="80"/>
          <w:szCs w:val="80"/>
        </w:rPr>
      </w:pPr>
      <w:r w:rsidRPr="00962BBE">
        <w:rPr>
          <w:rFonts w:ascii="Courier" w:hAnsi="Courier"/>
          <w:b/>
          <w:bCs/>
          <w:color w:val="000000" w:themeColor="text1"/>
          <w:sz w:val="150"/>
          <w:szCs w:val="150"/>
        </w:rPr>
        <w:t xml:space="preserve"> </w:t>
      </w:r>
      <w:r w:rsidRPr="00962BBE">
        <w:rPr>
          <w:rFonts w:ascii="Courier" w:hAnsi="Courier"/>
          <w:b/>
          <w:bCs/>
          <w:color w:val="000000" w:themeColor="text1"/>
          <w:sz w:val="150"/>
          <w:szCs w:val="150"/>
        </w:rPr>
        <w:t>We,</w:t>
      </w: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br/>
      </w:r>
      <w:r w:rsidRPr="00962BBE">
        <w:rPr>
          <w:rFonts w:ascii="Courier" w:hAnsi="Courier"/>
          <w:b/>
          <w:bCs/>
          <w:color w:val="000000" w:themeColor="text1"/>
          <w:sz w:val="80"/>
          <w:szCs w:val="80"/>
        </w:rPr>
        <w:t xml:space="preserve">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80"/>
          <w:szCs w:val="80"/>
        </w:rPr>
        <w:t>women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80"/>
          <w:szCs w:val="80"/>
        </w:rPr>
        <w:t xml:space="preserve"> </w:t>
      </w:r>
      <w:r w:rsidRPr="00962BBE">
        <w:rPr>
          <w:rFonts w:ascii="Courier" w:hAnsi="Courier"/>
          <w:b/>
          <w:bCs/>
          <w:color w:val="000000" w:themeColor="text1"/>
          <w:sz w:val="80"/>
          <w:szCs w:val="80"/>
        </w:rPr>
        <w:t>of</w:t>
      </w:r>
      <w:r w:rsidRPr="00962BBE">
        <w:rPr>
          <w:rFonts w:ascii="Courier" w:hAnsi="Courier"/>
          <w:b/>
          <w:bCs/>
          <w:color w:val="000000" w:themeColor="text1"/>
          <w:sz w:val="80"/>
          <w:szCs w:val="80"/>
        </w:rPr>
        <w:t xml:space="preserve"> P</w:t>
      </w:r>
      <w:r w:rsidRPr="00962BBE">
        <w:rPr>
          <w:rFonts w:ascii="Courier" w:hAnsi="Courier"/>
          <w:b/>
          <w:bCs/>
          <w:color w:val="000000" w:themeColor="text1"/>
          <w:sz w:val="80"/>
          <w:szCs w:val="80"/>
        </w:rPr>
        <w:t>oland,</w:t>
      </w:r>
    </w:p>
    <w:p w14:paraId="6246A928" w14:textId="1A0C4C1C" w:rsidR="00962BBE" w:rsidRPr="00962BBE" w:rsidRDefault="00962BBE" w:rsidP="00962BBE">
      <w:pPr>
        <w:pStyle w:val="iframe1"/>
        <w:spacing w:after="300" w:afterAutospacing="0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80"/>
          <w:szCs w:val="80"/>
        </w:rPr>
        <w:br/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call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on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fellow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Europeans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European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Commission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stand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up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for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common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rights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as EU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citizens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.</w:t>
      </w:r>
    </w:p>
    <w:p w14:paraId="4BD450ED" w14:textId="77777777" w:rsidR="00962BBE" w:rsidRPr="00962BBE" w:rsidRDefault="00962BBE" w:rsidP="00962BBE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-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Women's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rights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in Poland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have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recently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been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limited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by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Poland's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illegally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politically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captured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Constitutional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Tribunal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which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has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unhumanly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banned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abortion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in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case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uncurable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defects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fetus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, amid a 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pandemic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forcing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protest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instead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protecting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ourselves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.</w:t>
      </w:r>
    </w:p>
    <w:p w14:paraId="2B31756E" w14:textId="77777777" w:rsidR="00962BBE" w:rsidRPr="00962BBE" w:rsidRDefault="00962BBE" w:rsidP="00962BBE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-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Polish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citizens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are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repressed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whilst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holding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peaceful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demonstrations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by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both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uniformed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undercover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police,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who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are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behaving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like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Belarusian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OMON,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beating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peacefully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demonstrating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women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teenagers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.</w:t>
      </w:r>
    </w:p>
    <w:p w14:paraId="2372D4EE" w14:textId="77777777" w:rsidR="00962BBE" w:rsidRPr="00962BBE" w:rsidRDefault="00962BBE" w:rsidP="00962BBE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- The PiS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government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wants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veto the EU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budget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which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will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harm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500 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million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EU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citizens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, but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will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enable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current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Polish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government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continue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breaching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rule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law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harass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.</w:t>
      </w:r>
    </w:p>
    <w:p w14:paraId="075F6B62" w14:textId="77777777" w:rsidR="00962BBE" w:rsidRPr="00962BBE" w:rsidRDefault="00962BBE" w:rsidP="00962BBE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- Three independent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Polish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judges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have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been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illegally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suspended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in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their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posts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by a 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politically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selected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inquisitorial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Disciplinary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Chamber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Polish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Supreme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Court, with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breach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the interim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injunction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issued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by the Court of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Justice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the EU.</w:t>
      </w:r>
    </w:p>
    <w:p w14:paraId="72A73590" w14:textId="77777777" w:rsidR="00962BBE" w:rsidRPr="00962BBE" w:rsidRDefault="00962BBE" w:rsidP="00962BBE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lastRenderedPageBreak/>
        <w:t xml:space="preserve">We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will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not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give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up. We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will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stand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up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for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rights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daughters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sisters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friends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citizens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. But in the face of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their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illegal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rape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on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rule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law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state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institutions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directed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against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instead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protecting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, we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need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the EU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Commission’s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help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fellow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Europeans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’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support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.</w:t>
      </w:r>
    </w:p>
    <w:p w14:paraId="13BEC08A" w14:textId="77777777" w:rsidR="00962BBE" w:rsidRPr="00962BBE" w:rsidRDefault="00962BBE" w:rsidP="00962BBE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We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call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fellow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UE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citizens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support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us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in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fight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for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human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rights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rule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of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law.We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request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the EU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Commission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initiate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necessary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infringement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procedures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as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requested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by 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European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Parliament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in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Resolution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dated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17 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September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 2020 and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any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other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means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has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disposal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force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current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government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respect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our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rights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.</w:t>
      </w:r>
    </w:p>
    <w:p w14:paraId="17ED1EEA" w14:textId="4557E180" w:rsidR="00962BBE" w:rsidRPr="00962BBE" w:rsidRDefault="00962BBE" w:rsidP="00962BBE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The EU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cannot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allow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Poland,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its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member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state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to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become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an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oppressive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dystopian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Gilead from ”The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Handmaid’s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Tale”,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can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it</w:t>
      </w:r>
      <w:proofErr w:type="spellEnd"/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>?</w:t>
      </w:r>
    </w:p>
    <w:p w14:paraId="0D924A7B" w14:textId="17D4D89C" w:rsidR="008E3D2D" w:rsidRDefault="00962BBE" w:rsidP="00962BBE">
      <w:pPr>
        <w:pStyle w:val="iframe1"/>
        <w:ind w:right="75"/>
        <w:rPr>
          <w:rFonts w:ascii="Courier" w:hAnsi="Courier"/>
          <w:b/>
          <w:bCs/>
          <w:color w:val="FFFFFF"/>
          <w:sz w:val="30"/>
          <w:szCs w:val="30"/>
        </w:rPr>
      </w:pPr>
      <w:r w:rsidRPr="00962BBE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</w:t>
      </w:r>
      <w:r w:rsidR="008E3D2D">
        <w:rPr>
          <w:rFonts w:ascii="Courier" w:hAnsi="Courier"/>
          <w:b/>
          <w:bCs/>
          <w:color w:val="FFFFFF"/>
          <w:sz w:val="30"/>
          <w:szCs w:val="30"/>
        </w:rPr>
        <w:t>z „Opowieści podręcznej”.</w:t>
      </w:r>
    </w:p>
    <w:p w14:paraId="41B800BF" w14:textId="31013ED9" w:rsidR="006707CB" w:rsidRPr="006707CB" w:rsidRDefault="00962BBE" w:rsidP="008E3D2D">
      <w:pPr>
        <w:spacing w:before="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r w:rsidRPr="006707CB">
        <w:rPr>
          <w:rFonts w:ascii="Courier" w:eastAsia="Times New Roman" w:hAnsi="Courier" w:cs="Times New Roman"/>
          <w:b/>
          <w:bCs/>
          <w:noProof/>
          <w:color w:val="000000" w:themeColor="text1"/>
          <w:sz w:val="30"/>
          <w:szCs w:val="30"/>
          <w:lang w:eastAsia="pl-PL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DE9E1CA" wp14:editId="41C10F2E">
                <wp:simplePos x="0" y="0"/>
                <wp:positionH relativeFrom="margin">
                  <wp:posOffset>2522855</wp:posOffset>
                </wp:positionH>
                <wp:positionV relativeFrom="margin">
                  <wp:posOffset>5015230</wp:posOffset>
                </wp:positionV>
                <wp:extent cx="3408045" cy="1913890"/>
                <wp:effectExtent l="0" t="0" r="1905" b="0"/>
                <wp:wrapSquare wrapText="bothSides"/>
                <wp:docPr id="173" name="Grupa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045" cy="1913890"/>
                          <a:chOff x="0" y="0"/>
                          <a:chExt cx="3218933" cy="2028766"/>
                        </a:xfrm>
                      </wpg:grpSpPr>
                      <wps:wsp>
                        <wps:cNvPr id="174" name="Prostokąt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a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Prostokąt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Prostokąt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Pole tekstowe 178"/>
                        <wps:cNvSpPr txBox="1"/>
                        <wps:spPr>
                          <a:xfrm>
                            <a:off x="238125" y="400051"/>
                            <a:ext cx="2980808" cy="10694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FF4318" w14:textId="1B042A2D" w:rsidR="006707CB" w:rsidRPr="00962BBE" w:rsidRDefault="00354D20" w:rsidP="006707CB">
                              <w:pP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eastAsia="pl-PL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eastAsia="pl-PL"/>
                                </w:rPr>
                                <w:t xml:space="preserve">  </w:t>
                              </w:r>
                              <w:r w:rsidR="006707CB" w:rsidRPr="006707C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eastAsia="pl-PL"/>
                                </w:rPr>
                                <w:t>Ogólnopolski Strajk Kob</w:t>
                              </w:r>
                              <w:r w:rsidR="006707CB" w:rsidRPr="00962BBE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lang w:eastAsia="pl-PL"/>
                                </w:rPr>
                                <w:t>iet</w:t>
                              </w:r>
                            </w:p>
                            <w:p w14:paraId="1F54AAE2" w14:textId="6603C62E" w:rsidR="00962BBE" w:rsidRPr="006707CB" w:rsidRDefault="00354D20" w:rsidP="006707CB">
                              <w:pPr>
                                <w:rPr>
                                  <w:rFonts w:asciiTheme="minorHAnsi" w:hAnsiTheme="minorHAnsi" w:cstheme="minorHAnsi"/>
                                  <w:smallCaps/>
                                  <w:color w:val="ED7D31" w:themeColor="accent2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962BBE" w:rsidRPr="00962BB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[</w:t>
                              </w:r>
                              <w:proofErr w:type="spellStart"/>
                              <w:r w:rsidR="00962BBE" w:rsidRPr="00962BB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Polish</w:t>
                              </w:r>
                              <w:proofErr w:type="spellEnd"/>
                              <w:r w:rsidR="00962BBE" w:rsidRPr="00962BB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62BBE" w:rsidRPr="00962BB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National</w:t>
                              </w:r>
                              <w:proofErr w:type="spellEnd"/>
                              <w:r w:rsidR="00962BBE" w:rsidRPr="00962BB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62BBE" w:rsidRPr="00962BB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Women's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strike</w:t>
                              </w:r>
                              <w:proofErr w:type="spellEnd"/>
                              <w:r w:rsidR="00962BBE" w:rsidRPr="00962BB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>]</w:t>
                              </w:r>
                              <w:r w:rsidR="00962BBE" w:rsidRPr="00962BBE">
                                <w:rPr>
                                  <w:rFonts w:ascii="Courier" w:hAnsi="Courier"/>
                                  <w:b/>
                                  <w:bCs/>
                                  <w:color w:val="000000" w:themeColor="text1"/>
                                  <w:szCs w:val="28"/>
                                </w:rPr>
                                <w:t xml:space="preserve"> </w:t>
                              </w:r>
                              <w:r w:rsidR="00962BBE" w:rsidRPr="00962BBE">
                                <w:rPr>
                                  <w:rFonts w:ascii="Courier" w:hAnsi="Courier"/>
                                  <w:b/>
                                  <w:bCs/>
                                  <w:color w:val="FFFFFF"/>
                                  <w:szCs w:val="28"/>
                                </w:rPr>
                                <w:t>Strike</w:t>
                              </w:r>
                              <w:r w:rsidR="00962BBE">
                                <w:rPr>
                                  <w:rFonts w:ascii="Courier" w:hAnsi="Courier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]</w:t>
                              </w:r>
                            </w:p>
                            <w:p w14:paraId="48BDC044" w14:textId="77777777" w:rsidR="006707CB" w:rsidRDefault="006707CB">
                              <w:pPr>
                                <w:pStyle w:val="Bezodstpw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9E1CA" id="Grupa 173" o:spid="_x0000_s1026" style="position:absolute;margin-left:198.65pt;margin-top:394.9pt;width:268.35pt;height:150.7pt;z-index:251659264;mso-wrap-distance-left:18pt;mso-wrap-distance-right:18pt;mso-position-horizontal-relative:margin;mso-position-vertical-relative:margin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">
                <v:rect id="Prostokąt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a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Prostokąt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Prostokąt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78" o:spid="_x0000_s1031" type="#_x0000_t202" style="position:absolute;left:2381;top:4000;width:29808;height:10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1FF4318" w14:textId="1B042A2D" w:rsidR="006707CB" w:rsidRPr="00962BBE" w:rsidRDefault="00354D20" w:rsidP="006707CB">
                        <w:pP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eastAsia="pl-PL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eastAsia="pl-PL"/>
                          </w:rPr>
                          <w:t xml:space="preserve">  </w:t>
                        </w:r>
                        <w:r w:rsidR="006707CB" w:rsidRPr="006707C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eastAsia="pl-PL"/>
                          </w:rPr>
                          <w:t>Ogólnopolski Strajk Kob</w:t>
                        </w:r>
                        <w:r w:rsidR="006707CB" w:rsidRPr="00962BBE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32"/>
                            <w:szCs w:val="32"/>
                            <w:lang w:eastAsia="pl-PL"/>
                          </w:rPr>
                          <w:t>iet</w:t>
                        </w:r>
                      </w:p>
                      <w:p w14:paraId="1F54AAE2" w14:textId="6603C62E" w:rsidR="00962BBE" w:rsidRPr="006707CB" w:rsidRDefault="00354D20" w:rsidP="006707CB">
                        <w:pPr>
                          <w:rPr>
                            <w:rFonts w:asciiTheme="minorHAnsi" w:hAnsiTheme="minorHAnsi" w:cstheme="minorHAnsi"/>
                            <w:smallCaps/>
                            <w:color w:val="ED7D31" w:themeColor="accent2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  <w:r w:rsidR="00962BBE" w:rsidRPr="00962BBE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21"/>
                            <w:szCs w:val="21"/>
                          </w:rPr>
                          <w:t>[</w:t>
                        </w:r>
                        <w:proofErr w:type="spellStart"/>
                        <w:r w:rsidR="00962BBE" w:rsidRPr="00962BBE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>Polish</w:t>
                        </w:r>
                        <w:proofErr w:type="spellEnd"/>
                        <w:r w:rsidR="00962BBE" w:rsidRPr="00962BBE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 xml:space="preserve"> </w:t>
                        </w:r>
                        <w:proofErr w:type="spellStart"/>
                        <w:r w:rsidR="00962BBE" w:rsidRPr="00962BBE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>National</w:t>
                        </w:r>
                        <w:proofErr w:type="spellEnd"/>
                        <w:r w:rsidR="00962BBE" w:rsidRPr="00962BBE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 xml:space="preserve"> </w:t>
                        </w:r>
                        <w:proofErr w:type="spellStart"/>
                        <w:r w:rsidR="00962BBE" w:rsidRPr="00962BBE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>Women's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>strike</w:t>
                        </w:r>
                        <w:proofErr w:type="spellEnd"/>
                        <w:r w:rsidR="00962BBE" w:rsidRPr="00962BBE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Cs w:val="28"/>
                          </w:rPr>
                          <w:t>]</w:t>
                        </w:r>
                        <w:r w:rsidR="00962BBE" w:rsidRPr="00962BBE">
                          <w:rPr>
                            <w:rFonts w:ascii="Courier" w:hAnsi="Courier"/>
                            <w:b/>
                            <w:bCs/>
                            <w:color w:val="000000" w:themeColor="text1"/>
                            <w:szCs w:val="28"/>
                          </w:rPr>
                          <w:t xml:space="preserve"> </w:t>
                        </w:r>
                        <w:r w:rsidR="00962BBE" w:rsidRPr="00962BBE">
                          <w:rPr>
                            <w:rFonts w:ascii="Courier" w:hAnsi="Courier"/>
                            <w:b/>
                            <w:bCs/>
                            <w:color w:val="FFFFFF"/>
                            <w:szCs w:val="28"/>
                          </w:rPr>
                          <w:t>Strike</w:t>
                        </w:r>
                        <w:r w:rsidR="00962BBE">
                          <w:rPr>
                            <w:rFonts w:ascii="Courier" w:hAnsi="Courier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]</w:t>
                        </w:r>
                      </w:p>
                      <w:p w14:paraId="48BDC044" w14:textId="77777777" w:rsidR="006707CB" w:rsidRDefault="006707CB">
                        <w:pPr>
                          <w:pStyle w:val="Bezodstpw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  <w:r w:rsidR="008E3D2D" w:rsidRPr="006707CB">
        <w:rPr>
          <w:rFonts w:ascii="Courier" w:eastAsia="Times New Roman" w:hAnsi="Courier" w:cs="Times New Roman"/>
          <w:b/>
          <w:bCs/>
          <w:noProof/>
          <w:color w:val="000000" w:themeColor="text1"/>
          <w:sz w:val="30"/>
          <w:szCs w:val="30"/>
          <w:lang w:eastAsia="pl-PL"/>
        </w:rPr>
        <w:t xml:space="preserve"> </w:t>
      </w:r>
      <w:r w:rsidR="006707CB" w:rsidRPr="006707CB"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796003E" wp14:editId="709409E9">
            <wp:extent cx="1901825" cy="266382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7CB">
        <w:rPr>
          <w:rFonts w:ascii="Courier" w:eastAsia="Times New Roman" w:hAnsi="Courier" w:cs="Times New Roman"/>
          <w:b/>
          <w:bCs/>
          <w:color w:val="000000" w:themeColor="text1"/>
          <w:sz w:val="30"/>
          <w:szCs w:val="30"/>
          <w:lang w:eastAsia="pl-PL"/>
        </w:rPr>
        <w:t xml:space="preserve">   </w:t>
      </w:r>
    </w:p>
    <w:p w14:paraId="4B016944" w14:textId="77777777" w:rsidR="00B877A3" w:rsidRPr="006707CB" w:rsidRDefault="00B877A3">
      <w:pPr>
        <w:rPr>
          <w:color w:val="000000" w:themeColor="text1"/>
        </w:rPr>
      </w:pPr>
    </w:p>
    <w:sectPr w:rsidR="00B877A3" w:rsidRPr="006707CB" w:rsidSect="006707CB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CB"/>
    <w:rsid w:val="00354D20"/>
    <w:rsid w:val="006707CB"/>
    <w:rsid w:val="007A3932"/>
    <w:rsid w:val="008E3D2D"/>
    <w:rsid w:val="00962BBE"/>
    <w:rsid w:val="00B877A3"/>
    <w:rsid w:val="00D15329"/>
    <w:rsid w:val="00E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BC53"/>
  <w15:chartTrackingRefBased/>
  <w15:docId w15:val="{52FFE0E5-01F3-4951-8589-BBBCFD55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3932"/>
    <w:pPr>
      <w:spacing w:before="120"/>
    </w:pPr>
    <w:rPr>
      <w:rFonts w:ascii="Times New Roman" w:hAnsi="Times New Roman"/>
      <w:sz w:val="28"/>
    </w:rPr>
  </w:style>
  <w:style w:type="paragraph" w:styleId="Nagwek1">
    <w:name w:val="heading 1"/>
    <w:basedOn w:val="Normalny"/>
    <w:link w:val="Nagwek1Znak"/>
    <w:uiPriority w:val="9"/>
    <w:qFormat/>
    <w:rsid w:val="006707C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A393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3932"/>
    <w:rPr>
      <w:rFonts w:ascii="Times New Roman" w:eastAsiaTheme="majorEastAsia" w:hAnsi="Times New Roman" w:cstheme="majorBidi"/>
      <w:b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3932"/>
    <w:pPr>
      <w:numPr>
        <w:ilvl w:val="1"/>
      </w:numPr>
    </w:pPr>
    <w:rPr>
      <w:rFonts w:asciiTheme="minorHAnsi" w:eastAsiaTheme="minorEastAsia" w:hAnsiTheme="minorHAnsi"/>
      <w:b/>
      <w:i/>
      <w:color w:val="5A5A5A" w:themeColor="text1" w:themeTint="A5"/>
      <w:spacing w:val="15"/>
      <w:sz w:val="56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7A3932"/>
    <w:rPr>
      <w:rFonts w:eastAsiaTheme="minorEastAsia"/>
      <w:b/>
      <w:i/>
      <w:color w:val="5A5A5A" w:themeColor="text1" w:themeTint="A5"/>
      <w:spacing w:val="15"/>
      <w:sz w:val="56"/>
      <w:u w:val="single"/>
    </w:rPr>
  </w:style>
  <w:style w:type="character" w:styleId="Wyrnieniedelikatne">
    <w:name w:val="Subtle Emphasis"/>
    <w:basedOn w:val="Domylnaczcionkaakapitu"/>
    <w:uiPriority w:val="19"/>
    <w:rsid w:val="007A3932"/>
    <w:rPr>
      <w:rFonts w:ascii="Times New Roman" w:hAnsi="Times New Roman"/>
      <w:b/>
      <w:i w:val="0"/>
      <w:iCs/>
      <w:color w:val="404040" w:themeColor="text1" w:themeTint="BF"/>
      <w:sz w:val="32"/>
      <w:u w:val="none"/>
    </w:rPr>
  </w:style>
  <w:style w:type="character" w:styleId="Uwydatnienie">
    <w:name w:val="Emphasis"/>
    <w:basedOn w:val="Domylnaczcionkaakapitu"/>
    <w:uiPriority w:val="20"/>
    <w:qFormat/>
    <w:rsid w:val="007A3932"/>
    <w:rPr>
      <w:rFonts w:ascii="Times New Roman" w:hAnsi="Times New Roman"/>
      <w:b/>
      <w:i w:val="0"/>
      <w:iCs/>
      <w:sz w:val="32"/>
    </w:rPr>
  </w:style>
  <w:style w:type="paragraph" w:customStyle="1" w:styleId="iframe1">
    <w:name w:val="iframe_1"/>
    <w:basedOn w:val="Normalny"/>
    <w:rsid w:val="006707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07C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07C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Wojciechowski</dc:creator>
  <cp:keywords/>
  <dc:description/>
  <cp:lastModifiedBy>Jacek Wojciechowski</cp:lastModifiedBy>
  <cp:revision>2</cp:revision>
  <cp:lastPrinted>2020-11-26T13:10:00Z</cp:lastPrinted>
  <dcterms:created xsi:type="dcterms:W3CDTF">2020-11-26T13:22:00Z</dcterms:created>
  <dcterms:modified xsi:type="dcterms:W3CDTF">2020-11-26T13:22:00Z</dcterms:modified>
</cp:coreProperties>
</file>